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81127" w14:textId="0D5A981C" w:rsidR="00B97703" w:rsidRPr="00BF6EAB" w:rsidRDefault="004E3939" w:rsidP="00BF6EAB">
      <w:pPr>
        <w:pStyle w:val="Header"/>
        <w:tabs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F6EA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F6EAB">
        <w:rPr>
          <w:rFonts w:cs="Arial"/>
          <w:bCs/>
          <w:sz w:val="22"/>
          <w:szCs w:val="22"/>
        </w:rPr>
        <w:t xml:space="preserve">TSG </w:t>
      </w:r>
      <w:r w:rsidR="00BF6EAB" w:rsidRPr="00BF6EAB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BF6EAB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Pr="00BF6EAB">
        <w:rPr>
          <w:rFonts w:cs="Arial"/>
          <w:bCs/>
          <w:sz w:val="22"/>
          <w:szCs w:val="22"/>
        </w:rPr>
        <w:t xml:space="preserve"> Meeting</w:t>
      </w:r>
      <w:r w:rsidR="00BF6EAB">
        <w:rPr>
          <w:rFonts w:cs="Arial" w:hint="eastAsia"/>
          <w:bCs/>
          <w:sz w:val="22"/>
          <w:szCs w:val="22"/>
          <w:lang w:eastAsia="zh-CN"/>
        </w:rPr>
        <w:t xml:space="preserve"> </w:t>
      </w:r>
      <w:r w:rsidR="00BF6EAB">
        <w:rPr>
          <w:rFonts w:cs="Arial" w:hint="eastAsia"/>
          <w:noProof w:val="0"/>
          <w:sz w:val="22"/>
          <w:szCs w:val="22"/>
          <w:lang w:eastAsia="zh-CN"/>
        </w:rPr>
        <w:t>#12</w:t>
      </w:r>
      <w:r w:rsidR="004D71D4">
        <w:rPr>
          <w:rFonts w:eastAsia="Yu Mincho" w:cs="Arial" w:hint="eastAsia"/>
          <w:noProof w:val="0"/>
          <w:sz w:val="22"/>
          <w:szCs w:val="22"/>
          <w:lang w:eastAsia="ja-JP"/>
        </w:rPr>
        <w:t>9</w:t>
      </w:r>
      <w:r w:rsidRPr="00BF6EAB">
        <w:rPr>
          <w:rFonts w:cs="Arial"/>
          <w:bCs/>
          <w:sz w:val="22"/>
          <w:szCs w:val="22"/>
        </w:rPr>
        <w:tab/>
      </w:r>
      <w:r w:rsidR="00527190">
        <w:rPr>
          <w:rFonts w:cs="Arial" w:hint="eastAsia"/>
          <w:bCs/>
          <w:sz w:val="22"/>
          <w:szCs w:val="22"/>
          <w:lang w:eastAsia="zh-CN"/>
        </w:rPr>
        <w:t xml:space="preserve">   </w:t>
      </w:r>
      <w:r w:rsidR="00BF6EAB">
        <w:rPr>
          <w:rFonts w:cs="Arial" w:hint="eastAsia"/>
          <w:bCs/>
          <w:sz w:val="22"/>
          <w:szCs w:val="22"/>
          <w:lang w:eastAsia="zh-CN"/>
        </w:rPr>
        <w:t>R</w:t>
      </w:r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="00BF6EAB">
        <w:rPr>
          <w:rFonts w:cs="Arial" w:hint="eastAsia"/>
          <w:bCs/>
          <w:sz w:val="22"/>
          <w:szCs w:val="22"/>
          <w:lang w:eastAsia="zh-CN"/>
        </w:rPr>
        <w:t>-2</w:t>
      </w:r>
      <w:r w:rsidR="0059069C">
        <w:rPr>
          <w:rFonts w:cs="Arial" w:hint="eastAsia"/>
          <w:bCs/>
          <w:sz w:val="22"/>
          <w:szCs w:val="22"/>
          <w:lang w:eastAsia="zh-CN"/>
        </w:rPr>
        <w:t>5</w:t>
      </w:r>
      <w:r w:rsidR="00597149">
        <w:rPr>
          <w:rFonts w:eastAsia="Yu Mincho" w:cs="Arial" w:hint="eastAsia"/>
          <w:bCs/>
          <w:sz w:val="22"/>
          <w:szCs w:val="22"/>
          <w:lang w:eastAsia="ja-JP"/>
        </w:rPr>
        <w:t>5191</w:t>
      </w:r>
    </w:p>
    <w:p w14:paraId="1D270380" w14:textId="5F48400C" w:rsidR="004E3939" w:rsidRPr="00BF6EAB" w:rsidRDefault="004D71D4" w:rsidP="004E3939">
      <w:pPr>
        <w:pStyle w:val="Header"/>
        <w:rPr>
          <w:sz w:val="22"/>
          <w:szCs w:val="22"/>
        </w:rPr>
      </w:pPr>
      <w:r>
        <w:rPr>
          <w:rFonts w:eastAsia="Yu Mincho" w:hint="eastAsia"/>
          <w:sz w:val="22"/>
          <w:szCs w:val="22"/>
          <w:lang w:eastAsia="ja-JP"/>
        </w:rPr>
        <w:t>Bengaluru, India, 25-29 August 2025</w:t>
      </w:r>
    </w:p>
    <w:p w14:paraId="7CBE0290" w14:textId="77777777" w:rsidR="00B97703" w:rsidRDefault="00B97703">
      <w:pPr>
        <w:rPr>
          <w:rFonts w:ascii="Arial" w:hAnsi="Arial" w:cs="Arial"/>
        </w:rPr>
      </w:pPr>
    </w:p>
    <w:p w14:paraId="20754FF1" w14:textId="0F3EE1E6" w:rsidR="004E3939" w:rsidRPr="00E34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Title: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4D71D4">
        <w:rPr>
          <w:rFonts w:ascii="Arial" w:eastAsia="Yu Mincho" w:hAnsi="Arial" w:cs="Arial" w:hint="eastAsia"/>
          <w:b/>
          <w:sz w:val="22"/>
          <w:szCs w:val="22"/>
          <w:lang w:eastAsia="ja-JP"/>
        </w:rPr>
        <w:t xml:space="preserve">[DRAFT] </w:t>
      </w:r>
      <w:r w:rsidR="003F5279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="00E13191" w:rsidRPr="00E13191">
        <w:rPr>
          <w:rFonts w:ascii="Arial" w:hAnsi="Arial" w:cs="Arial"/>
          <w:b/>
          <w:sz w:val="22"/>
          <w:szCs w:val="22"/>
        </w:rPr>
        <w:t xml:space="preserve">LS </w:t>
      </w:r>
      <w:r w:rsidR="0059069C">
        <w:rPr>
          <w:rFonts w:ascii="Arial" w:hAnsi="Arial" w:cs="Arial" w:hint="eastAsia"/>
          <w:b/>
          <w:sz w:val="22"/>
          <w:szCs w:val="22"/>
          <w:lang w:eastAsia="zh-CN"/>
        </w:rPr>
        <w:t xml:space="preserve">on </w:t>
      </w:r>
      <w:r w:rsidR="003F5279" w:rsidRPr="003F5279">
        <w:rPr>
          <w:rFonts w:ascii="Arial" w:hAnsi="Arial" w:cs="Arial"/>
          <w:b/>
          <w:sz w:val="22"/>
          <w:szCs w:val="22"/>
          <w:lang w:eastAsia="zh-CN"/>
        </w:rPr>
        <w:t xml:space="preserve">clarification of UAV regulation from </w:t>
      </w:r>
      <w:r w:rsidR="00392EA5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3F5279">
        <w:rPr>
          <w:rFonts w:ascii="Arial" w:hAnsi="Arial" w:cs="Arial" w:hint="eastAsia"/>
          <w:b/>
          <w:sz w:val="22"/>
          <w:szCs w:val="22"/>
          <w:lang w:eastAsia="zh-CN"/>
        </w:rPr>
        <w:t>2</w:t>
      </w:r>
    </w:p>
    <w:p w14:paraId="4F888D51" w14:textId="63DA6B0E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E34012">
        <w:rPr>
          <w:rFonts w:ascii="Arial" w:hAnsi="Arial" w:cs="Arial"/>
          <w:b/>
          <w:sz w:val="22"/>
          <w:szCs w:val="22"/>
        </w:rPr>
        <w:t>Response 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4D71D4" w:rsidRPr="007C2386">
        <w:rPr>
          <w:rFonts w:ascii="Arial" w:hAnsi="Arial" w:cs="Arial"/>
          <w:b/>
          <w:bCs/>
        </w:rPr>
        <w:t>Reply LS on clarification of UAV regulation from RAN3</w:t>
      </w:r>
      <w:r w:rsidR="004D71D4">
        <w:rPr>
          <w:rFonts w:ascii="Arial" w:hAnsi="Arial" w:cs="Arial"/>
          <w:b/>
          <w:bCs/>
        </w:rPr>
        <w:t xml:space="preserve"> (</w:t>
      </w:r>
      <w:r w:rsidR="004D71D4" w:rsidRPr="00340F57">
        <w:rPr>
          <w:rFonts w:ascii="Arial" w:hAnsi="Arial" w:cs="Arial"/>
          <w:b/>
          <w:bCs/>
        </w:rPr>
        <w:t>R3-25</w:t>
      </w:r>
      <w:r w:rsidR="004D71D4">
        <w:rPr>
          <w:rFonts w:ascii="Arial" w:hAnsi="Arial" w:cs="Arial"/>
          <w:b/>
          <w:bCs/>
        </w:rPr>
        <w:t xml:space="preserve">3020 / </w:t>
      </w:r>
      <w:r w:rsidR="004D71D4" w:rsidRPr="00340F57">
        <w:rPr>
          <w:rFonts w:ascii="Arial" w:hAnsi="Arial" w:cs="Arial"/>
          <w:b/>
          <w:bCs/>
        </w:rPr>
        <w:t>S2-2</w:t>
      </w:r>
      <w:r w:rsidR="004D71D4">
        <w:rPr>
          <w:rFonts w:ascii="Arial" w:hAnsi="Arial" w:cs="Arial"/>
          <w:b/>
          <w:bCs/>
        </w:rPr>
        <w:t>504471</w:t>
      </w:r>
      <w:r w:rsidR="004D71D4" w:rsidRPr="00340F57">
        <w:rPr>
          <w:rFonts w:ascii="Arial" w:hAnsi="Arial" w:cs="Arial"/>
          <w:b/>
          <w:bCs/>
        </w:rPr>
        <w:t>)</w:t>
      </w:r>
    </w:p>
    <w:p w14:paraId="44A2422E" w14:textId="23356A85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34012">
        <w:rPr>
          <w:rFonts w:ascii="Arial" w:hAnsi="Arial" w:cs="Arial"/>
          <w:b/>
          <w:sz w:val="22"/>
          <w:szCs w:val="22"/>
        </w:rPr>
        <w:t>Release: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8E5B88" w:rsidRPr="00E34012"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1FD1ABD0" w14:textId="0A18D0BD" w:rsidR="00B97703" w:rsidRPr="004D71D4" w:rsidRDefault="00B97703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  <w:lang w:val="en-US" w:eastAsia="ja-JP"/>
        </w:rPr>
      </w:pPr>
      <w:r w:rsidRPr="00E34012">
        <w:rPr>
          <w:rFonts w:ascii="Arial" w:hAnsi="Arial" w:cs="Arial"/>
          <w:b/>
          <w:sz w:val="22"/>
          <w:szCs w:val="22"/>
        </w:rPr>
        <w:t>Work Item: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3F5279" w:rsidRPr="00C112BD">
        <w:rPr>
          <w:rFonts w:ascii="Arial" w:hAnsi="Arial" w:cs="Arial"/>
          <w:b/>
          <w:bCs/>
          <w:sz w:val="22"/>
          <w:szCs w:val="22"/>
          <w:lang w:eastAsia="zh-CN"/>
        </w:rPr>
        <w:t>UAS_Ph3</w:t>
      </w:r>
    </w:p>
    <w:p w14:paraId="49B920E1" w14:textId="77777777" w:rsidR="00B97703" w:rsidRPr="00E340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2F3B2B" w14:textId="6F1D9498" w:rsidR="00B97703" w:rsidRPr="005C56F7" w:rsidRDefault="004E3939" w:rsidP="0010387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Source: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4D71D4">
        <w:rPr>
          <w:rFonts w:ascii="Arial" w:eastAsia="Yu Mincho" w:hAnsi="Arial" w:cs="Arial" w:hint="eastAsia"/>
          <w:b/>
          <w:sz w:val="22"/>
          <w:szCs w:val="22"/>
          <w:lang w:eastAsia="ja-JP"/>
        </w:rPr>
        <w:t>Nokia, Huawei [</w:t>
      </w:r>
      <w:r w:rsidR="004D71D4" w:rsidRPr="004D71D4">
        <w:rPr>
          <w:rFonts w:ascii="Arial" w:eastAsia="Yu Mincho" w:hAnsi="Arial" w:cs="Arial" w:hint="eastAsia"/>
          <w:b/>
          <w:sz w:val="22"/>
          <w:szCs w:val="22"/>
          <w:highlight w:val="yellow"/>
          <w:lang w:eastAsia="ja-JP"/>
        </w:rPr>
        <w:t>To be RAN3</w:t>
      </w:r>
      <w:r w:rsidR="004D71D4">
        <w:rPr>
          <w:rFonts w:ascii="Arial" w:eastAsia="Yu Mincho" w:hAnsi="Arial" w:cs="Arial" w:hint="eastAsia"/>
          <w:b/>
          <w:sz w:val="22"/>
          <w:szCs w:val="22"/>
          <w:lang w:eastAsia="ja-JP"/>
        </w:rPr>
        <w:t>]</w:t>
      </w:r>
    </w:p>
    <w:p w14:paraId="54FDBBE2" w14:textId="1D4E18BC" w:rsidR="00B97703" w:rsidRPr="005C56F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5C56F7">
        <w:rPr>
          <w:rFonts w:ascii="Arial" w:hAnsi="Arial" w:cs="Arial"/>
          <w:b/>
          <w:sz w:val="22"/>
          <w:szCs w:val="22"/>
        </w:rPr>
        <w:t>To:</w:t>
      </w:r>
      <w:r w:rsidRPr="005C56F7">
        <w:rPr>
          <w:rFonts w:ascii="Arial" w:hAnsi="Arial" w:cs="Arial"/>
          <w:b/>
          <w:bCs/>
          <w:sz w:val="22"/>
          <w:szCs w:val="22"/>
        </w:rPr>
        <w:tab/>
      </w:r>
      <w:r w:rsidR="009E6C87" w:rsidRPr="005C56F7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59069C" w:rsidRPr="005C56F7">
        <w:rPr>
          <w:rFonts w:ascii="Arial" w:hAnsi="Arial" w:cs="Arial" w:hint="eastAsia"/>
          <w:b/>
          <w:bCs/>
          <w:sz w:val="22"/>
          <w:szCs w:val="22"/>
          <w:lang w:eastAsia="zh-CN"/>
        </w:rPr>
        <w:t>2</w:t>
      </w:r>
    </w:p>
    <w:p w14:paraId="76377311" w14:textId="278F1062" w:rsidR="001433F8" w:rsidRPr="00E34012" w:rsidRDefault="00B97703" w:rsidP="001433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E34012">
        <w:rPr>
          <w:rFonts w:ascii="Arial" w:hAnsi="Arial" w:cs="Arial"/>
          <w:b/>
          <w:sz w:val="22"/>
          <w:szCs w:val="22"/>
        </w:rPr>
        <w:t>Cc: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EF8ED7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BA03C2" w14:textId="6793BE8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71D4">
        <w:rPr>
          <w:rFonts w:ascii="Arial" w:eastAsia="Yu Mincho" w:hAnsi="Arial" w:cs="Arial" w:hint="eastAsia"/>
          <w:b/>
          <w:bCs/>
          <w:sz w:val="22"/>
          <w:szCs w:val="22"/>
          <w:lang w:eastAsia="ja-JP"/>
        </w:rPr>
        <w:t>Andres Arjona</w:t>
      </w:r>
    </w:p>
    <w:p w14:paraId="312EFF1F" w14:textId="00DB0C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71D4">
        <w:rPr>
          <w:rFonts w:ascii="Arial" w:eastAsia="Yu Mincho" w:hAnsi="Arial" w:cs="Arial" w:hint="eastAsia"/>
          <w:b/>
          <w:bCs/>
          <w:sz w:val="22"/>
          <w:szCs w:val="22"/>
          <w:lang w:eastAsia="ja-JP"/>
        </w:rPr>
        <w:t>a</w:t>
      </w:r>
      <w:r w:rsidR="004D71D4">
        <w:rPr>
          <w:rFonts w:ascii="Arial" w:eastAsia="Yu Mincho" w:hAnsi="Arial" w:cs="Arial"/>
          <w:b/>
          <w:bCs/>
          <w:sz w:val="22"/>
          <w:szCs w:val="22"/>
          <w:lang w:eastAsia="ja-JP"/>
        </w:rPr>
        <w:t>ndres</w:t>
      </w:r>
      <w:r w:rsidR="004D71D4">
        <w:rPr>
          <w:rFonts w:ascii="Arial" w:eastAsia="Yu Mincho" w:hAnsi="Arial" w:cs="Arial" w:hint="eastAsia"/>
          <w:b/>
          <w:bCs/>
          <w:sz w:val="22"/>
          <w:szCs w:val="22"/>
          <w:lang w:eastAsia="ja-JP"/>
        </w:rPr>
        <w:t>.arjona@nokia.com</w:t>
      </w:r>
    </w:p>
    <w:p w14:paraId="72FE1356" w14:textId="1455F8B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38CA9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C108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6474A1F" w14:textId="4B08E80D" w:rsidR="00B97703" w:rsidRPr="0040404D" w:rsidRDefault="00B97703" w:rsidP="0040404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8DA706" w14:textId="77777777" w:rsidR="0040404D" w:rsidRDefault="0040404D" w:rsidP="0040404D">
      <w:pPr>
        <w:pBdr>
          <w:bottom w:val="single" w:sz="4" w:space="1" w:color="auto"/>
        </w:pBdr>
        <w:rPr>
          <w:rFonts w:ascii="Arial" w:hAnsi="Arial" w:cs="Arial"/>
        </w:rPr>
      </w:pPr>
    </w:p>
    <w:p w14:paraId="0401AD18" w14:textId="77777777" w:rsidR="004D71D4" w:rsidRPr="0030011B" w:rsidRDefault="004D71D4" w:rsidP="004D71D4">
      <w:pPr>
        <w:spacing w:beforeLines="50" w:before="120" w:afterLines="50" w:after="120"/>
        <w:outlineLvl w:val="0"/>
        <w:rPr>
          <w:rFonts w:ascii="Arial" w:hAnsi="Arial" w:cs="Arial"/>
          <w:b/>
        </w:rPr>
      </w:pPr>
      <w:r w:rsidRPr="0030011B">
        <w:rPr>
          <w:rFonts w:ascii="Arial" w:hAnsi="Arial" w:cs="Arial"/>
          <w:b/>
        </w:rPr>
        <w:t>1. Overall Description:</w:t>
      </w:r>
    </w:p>
    <w:p w14:paraId="64F2347F" w14:textId="5F6ED83A" w:rsidR="004D71D4" w:rsidRDefault="004D71D4" w:rsidP="004D71D4">
      <w:pPr>
        <w:spacing w:beforeLines="50" w:before="120" w:afterLines="50" w:after="120"/>
        <w:rPr>
          <w:rFonts w:ascii="Arial" w:eastAsia="Yu Mincho" w:hAnsi="Arial" w:cs="Arial"/>
          <w:lang w:eastAsia="ja-JP"/>
        </w:rPr>
      </w:pPr>
      <w:bookmarkStart w:id="10" w:name="_Hlk146817914"/>
      <w:bookmarkStart w:id="11" w:name="_Hlk149073305"/>
      <w:bookmarkStart w:id="12" w:name="OLE_LINK1"/>
      <w:r>
        <w:rPr>
          <w:rFonts w:ascii="Arial" w:hAnsi="Arial" w:cs="Arial"/>
          <w:lang w:eastAsia="zh-CN"/>
        </w:rPr>
        <w:t xml:space="preserve">RAN3 thanks SA2 for the </w:t>
      </w:r>
      <w:r w:rsidRPr="00DB0768">
        <w:rPr>
          <w:rFonts w:ascii="Arial" w:hAnsi="Arial" w:cs="Arial"/>
          <w:lang w:eastAsia="zh-CN"/>
        </w:rPr>
        <w:t>Reply LS on clarification of UAV regulation from RAN3</w:t>
      </w:r>
      <w:r>
        <w:rPr>
          <w:rFonts w:ascii="Arial" w:hAnsi="Arial" w:cs="Arial"/>
          <w:lang w:eastAsia="zh-CN"/>
        </w:rPr>
        <w:t xml:space="preserve"> in </w:t>
      </w:r>
      <w:r w:rsidRPr="00DB0768">
        <w:rPr>
          <w:rFonts w:ascii="Arial" w:hAnsi="Arial" w:cs="Arial"/>
          <w:lang w:eastAsia="zh-CN"/>
        </w:rPr>
        <w:t>R3-253020</w:t>
      </w:r>
      <w:r>
        <w:rPr>
          <w:rFonts w:ascii="Arial" w:hAnsi="Arial" w:cs="Arial"/>
          <w:lang w:eastAsia="zh-CN"/>
        </w:rPr>
        <w:t>. RAN3 further discussed the topic based on the clarifications provided by SA2</w:t>
      </w:r>
      <w:r>
        <w:rPr>
          <w:rFonts w:ascii="Arial" w:eastAsia="Yu Mincho" w:hAnsi="Arial" w:cs="Arial" w:hint="eastAsia"/>
          <w:lang w:eastAsia="ja-JP"/>
        </w:rPr>
        <w:t xml:space="preserve"> and </w:t>
      </w:r>
      <w:r>
        <w:rPr>
          <w:rFonts w:ascii="Arial" w:hAnsi="Arial" w:cs="Arial"/>
          <w:lang w:eastAsia="zh-CN"/>
        </w:rPr>
        <w:t>the new procedure described in TS 23.256</w:t>
      </w:r>
      <w:r w:rsidR="007A706A">
        <w:rPr>
          <w:rFonts w:ascii="Arial" w:hAnsi="Arial" w:cs="Arial"/>
          <w:lang w:eastAsia="zh-CN"/>
        </w:rPr>
        <w:t xml:space="preserve"> clause 5.16.4</w:t>
      </w:r>
      <w:r>
        <w:rPr>
          <w:rFonts w:ascii="Arial" w:hAnsi="Arial" w:cs="Arial"/>
          <w:lang w:eastAsia="zh-CN"/>
        </w:rPr>
        <w:t xml:space="preserve"> </w:t>
      </w:r>
      <w:r w:rsidRPr="00155962">
        <w:rPr>
          <w:rFonts w:ascii="Arial" w:hAnsi="Arial" w:cs="Arial"/>
          <w:lang w:eastAsia="zh-CN"/>
        </w:rPr>
        <w:t xml:space="preserve">to instruct a UAV UE to stop and/or update </w:t>
      </w:r>
      <w:r>
        <w:rPr>
          <w:rFonts w:ascii="Arial" w:hAnsi="Arial" w:cs="Arial"/>
          <w:lang w:eastAsia="zh-CN"/>
        </w:rPr>
        <w:t>an ongoing</w:t>
      </w:r>
      <w:r w:rsidRPr="00155962">
        <w:rPr>
          <w:rFonts w:ascii="Arial" w:hAnsi="Arial" w:cs="Arial"/>
          <w:lang w:eastAsia="zh-CN"/>
        </w:rPr>
        <w:t xml:space="preserve"> altitude reporting</w:t>
      </w:r>
      <w:r>
        <w:rPr>
          <w:rFonts w:ascii="Arial" w:hAnsi="Arial" w:cs="Arial"/>
          <w:lang w:eastAsia="zh-CN"/>
        </w:rPr>
        <w:t xml:space="preserve">. </w:t>
      </w:r>
    </w:p>
    <w:p w14:paraId="776F7FC0" w14:textId="2F724948" w:rsidR="008F25AE" w:rsidRDefault="004D71D4" w:rsidP="004D71D4">
      <w:pPr>
        <w:spacing w:beforeLines="50" w:before="120" w:afterLines="50" w:after="120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lang w:eastAsia="ja-JP"/>
        </w:rPr>
        <w:t xml:space="preserve">RAN3 would like to make SA2 aware that the usage of the LOCATION REPORTING FAILURE INDICATION message within the new procedure </w:t>
      </w:r>
      <w:r>
        <w:rPr>
          <w:rFonts w:ascii="Arial" w:hAnsi="Arial" w:cs="Arial"/>
          <w:lang w:eastAsia="zh-CN"/>
        </w:rPr>
        <w:t>(step 2b. in clause 5.16.</w:t>
      </w:r>
      <w:r w:rsidR="007A706A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of </w:t>
      </w:r>
      <w:r w:rsidR="007A706A">
        <w:rPr>
          <w:rFonts w:ascii="Arial" w:hAnsi="Arial" w:cs="Arial"/>
          <w:lang w:eastAsia="zh-CN"/>
        </w:rPr>
        <w:t>TS 23.256</w:t>
      </w:r>
      <w:r w:rsidRPr="00DB0768">
        <w:rPr>
          <w:rFonts w:ascii="Arial" w:hAnsi="Arial" w:cs="Arial"/>
          <w:lang w:eastAsia="zh-CN"/>
        </w:rPr>
        <w:t>)</w:t>
      </w:r>
      <w:r>
        <w:rPr>
          <w:rFonts w:ascii="Arial" w:eastAsia="Yu Mincho" w:hAnsi="Arial" w:cs="Arial" w:hint="eastAsia"/>
          <w:lang w:eastAsia="ja-JP"/>
        </w:rPr>
        <w:t xml:space="preserve"> is not in line with the purpose </w:t>
      </w:r>
      <w:r w:rsidR="007A706A">
        <w:rPr>
          <w:rFonts w:ascii="Arial" w:eastAsia="Yu Mincho" w:hAnsi="Arial" w:cs="Arial"/>
          <w:lang w:eastAsia="ja-JP"/>
        </w:rPr>
        <w:t xml:space="preserve">of </w:t>
      </w:r>
      <w:r>
        <w:rPr>
          <w:rFonts w:ascii="Arial" w:eastAsia="Yu Mincho" w:hAnsi="Arial" w:cs="Arial" w:hint="eastAsia"/>
          <w:lang w:eastAsia="ja-JP"/>
        </w:rPr>
        <w:t>the NGAP Location Reporting Failure Indication procedure as currently specified in TS 38.413</w:t>
      </w:r>
      <w:r w:rsidR="008F25AE">
        <w:rPr>
          <w:rFonts w:ascii="Arial" w:eastAsia="Yu Mincho" w:hAnsi="Arial" w:cs="Arial" w:hint="eastAsia"/>
          <w:lang w:eastAsia="ja-JP"/>
        </w:rPr>
        <w:t xml:space="preserve">, which is to indicate that a location </w:t>
      </w:r>
      <w:r w:rsidR="008F25AE">
        <w:rPr>
          <w:rFonts w:ascii="Arial" w:eastAsia="Yu Mincho" w:hAnsi="Arial" w:cs="Arial"/>
          <w:lang w:eastAsia="ja-JP"/>
        </w:rPr>
        <w:t>reporting</w:t>
      </w:r>
      <w:r w:rsidR="008F25AE">
        <w:rPr>
          <w:rFonts w:ascii="Arial" w:eastAsia="Yu Mincho" w:hAnsi="Arial" w:cs="Arial" w:hint="eastAsia"/>
          <w:lang w:eastAsia="ja-JP"/>
        </w:rPr>
        <w:t xml:space="preserve"> request has failed to be configured</w:t>
      </w:r>
      <w:r>
        <w:rPr>
          <w:rFonts w:ascii="Arial" w:eastAsia="Yu Mincho" w:hAnsi="Arial" w:cs="Arial" w:hint="eastAsia"/>
          <w:lang w:eastAsia="ja-JP"/>
        </w:rPr>
        <w:t>.</w:t>
      </w:r>
      <w:r w:rsidR="008F25AE">
        <w:rPr>
          <w:rFonts w:ascii="Arial" w:eastAsia="Yu Mincho" w:hAnsi="Arial" w:cs="Arial" w:hint="eastAsia"/>
          <w:lang w:eastAsia="ja-JP"/>
        </w:rPr>
        <w:t xml:space="preserve"> Hence, additionally using the LOCATION REPORTING FAILURE INDICATION procedure to indicate failure from an already ongoing altitude reporting creates a conflict with the current NGAP specification.</w:t>
      </w:r>
    </w:p>
    <w:p w14:paraId="65915A16" w14:textId="6FC3A15E" w:rsidR="004D71D4" w:rsidRDefault="008F25AE" w:rsidP="004D71D4">
      <w:pPr>
        <w:spacing w:beforeLines="50" w:before="120" w:afterLines="50" w:after="120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lang w:eastAsia="ja-JP"/>
        </w:rPr>
        <w:t xml:space="preserve">Alternatively, </w:t>
      </w:r>
      <w:r w:rsidR="00970C2A">
        <w:rPr>
          <w:rFonts w:ascii="Arial" w:eastAsia="Yu Mincho" w:hAnsi="Arial" w:cs="Arial" w:hint="eastAsia"/>
          <w:lang w:eastAsia="ja-JP"/>
        </w:rPr>
        <w:t>RAN3 has reached agreement that</w:t>
      </w:r>
      <w:r w:rsidR="007A706A">
        <w:rPr>
          <w:rFonts w:ascii="Arial" w:eastAsia="Yu Mincho" w:hAnsi="Arial" w:cs="Arial"/>
          <w:lang w:eastAsia="ja-JP"/>
        </w:rPr>
        <w:t>, for an ongoing altitude reporting session,</w:t>
      </w:r>
      <w:r w:rsidR="00970C2A">
        <w:rPr>
          <w:rFonts w:ascii="Arial" w:eastAsia="Yu Mincho" w:hAnsi="Arial" w:cs="Arial" w:hint="eastAsia"/>
          <w:lang w:eastAsia="ja-JP"/>
        </w:rPr>
        <w:t xml:space="preserve"> </w:t>
      </w:r>
      <w:r w:rsidR="007A706A">
        <w:rPr>
          <w:rFonts w:ascii="Arial" w:eastAsia="Yu Mincho" w:hAnsi="Arial" w:cs="Arial"/>
          <w:lang w:eastAsia="ja-JP"/>
        </w:rPr>
        <w:t xml:space="preserve">and </w:t>
      </w:r>
      <w:r w:rsidR="00970C2A">
        <w:rPr>
          <w:rFonts w:ascii="Arial" w:eastAsia="Yu Mincho" w:hAnsi="Arial" w:cs="Arial" w:hint="eastAsia"/>
          <w:lang w:eastAsia="ja-JP"/>
        </w:rPr>
        <w:t xml:space="preserve">for the scenario where the UE fails to report the altitude information </w:t>
      </w:r>
      <w:r w:rsidR="00970C2A">
        <w:rPr>
          <w:rFonts w:ascii="Arial" w:eastAsia="Yu Mincho" w:hAnsi="Arial" w:cs="Arial"/>
          <w:lang w:eastAsia="ja-JP"/>
        </w:rPr>
        <w:t>an</w:t>
      </w:r>
      <w:r w:rsidR="00970C2A">
        <w:rPr>
          <w:rFonts w:ascii="Arial" w:eastAsia="Yu Mincho" w:hAnsi="Arial" w:cs="Arial" w:hint="eastAsia"/>
          <w:lang w:eastAsia="ja-JP"/>
        </w:rPr>
        <w:t>d/or the NG-RAN to receive the altitude information, the NG-RAN node will indicate to AMF that the altitude reporting has stopped via a new IE within the NGAP LOCATION REPORT message.</w:t>
      </w:r>
      <w:r w:rsidR="004D71D4">
        <w:rPr>
          <w:rFonts w:ascii="Arial" w:eastAsia="Yu Mincho" w:hAnsi="Arial" w:cs="Arial" w:hint="eastAsia"/>
          <w:lang w:eastAsia="ja-JP"/>
        </w:rPr>
        <w:t xml:space="preserve"> </w:t>
      </w:r>
    </w:p>
    <w:bookmarkEnd w:id="10"/>
    <w:bookmarkEnd w:id="11"/>
    <w:bookmarkEnd w:id="12"/>
    <w:p w14:paraId="3E5DF387" w14:textId="77777777" w:rsidR="00970C2A" w:rsidRDefault="00970C2A" w:rsidP="004D71D4">
      <w:pPr>
        <w:spacing w:beforeLines="50" w:before="120" w:afterLines="50" w:after="120"/>
        <w:outlineLvl w:val="0"/>
        <w:rPr>
          <w:rFonts w:ascii="Arial" w:eastAsia="Yu Mincho" w:hAnsi="Arial" w:cs="Arial"/>
          <w:b/>
          <w:lang w:eastAsia="ja-JP"/>
        </w:rPr>
      </w:pPr>
    </w:p>
    <w:p w14:paraId="46F04CE0" w14:textId="75043B25" w:rsidR="004D71D4" w:rsidRPr="0030011B" w:rsidRDefault="004D71D4" w:rsidP="004D71D4">
      <w:pPr>
        <w:spacing w:beforeLines="50" w:before="120" w:afterLines="50" w:after="120"/>
        <w:outlineLvl w:val="0"/>
        <w:rPr>
          <w:rFonts w:ascii="Arial" w:hAnsi="Arial" w:cs="Arial"/>
          <w:b/>
        </w:rPr>
      </w:pPr>
      <w:r w:rsidRPr="0030011B">
        <w:rPr>
          <w:rFonts w:ascii="Arial" w:hAnsi="Arial" w:cs="Arial"/>
          <w:b/>
        </w:rPr>
        <w:t>2. Actions:</w:t>
      </w:r>
    </w:p>
    <w:p w14:paraId="0BC213CE" w14:textId="77777777" w:rsidR="004D71D4" w:rsidRPr="00C73FE1" w:rsidRDefault="004D71D4" w:rsidP="004D71D4">
      <w:pPr>
        <w:spacing w:beforeLines="50" w:before="120" w:afterLines="50" w:after="120"/>
        <w:ind w:left="1985" w:hanging="1985"/>
        <w:outlineLvl w:val="0"/>
        <w:rPr>
          <w:rFonts w:ascii="Arial" w:hAnsi="Arial" w:cs="Arial"/>
          <w:b/>
          <w:lang w:eastAsia="zh-CN"/>
        </w:rPr>
      </w:pPr>
      <w:r w:rsidRPr="00C73FE1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SA2</w:t>
      </w:r>
      <w:r w:rsidRPr="00C73FE1">
        <w:rPr>
          <w:rFonts w:ascii="Arial" w:hAnsi="Arial" w:cs="Arial"/>
          <w:b/>
          <w:lang w:eastAsia="zh-CN"/>
        </w:rPr>
        <w:t>:</w:t>
      </w:r>
    </w:p>
    <w:p w14:paraId="2F7E84ED" w14:textId="3AABCF01" w:rsidR="004D71D4" w:rsidRPr="00C73FE1" w:rsidRDefault="004D71D4" w:rsidP="004D71D4">
      <w:pPr>
        <w:spacing w:beforeLines="50" w:before="120" w:afterLines="50" w:after="120"/>
        <w:rPr>
          <w:rFonts w:ascii="Arial" w:hAnsi="Arial"/>
        </w:rPr>
      </w:pPr>
      <w:r w:rsidRPr="00C73FE1">
        <w:rPr>
          <w:rFonts w:ascii="Arial" w:hAnsi="Arial" w:cs="Arial"/>
          <w:b/>
        </w:rPr>
        <w:t xml:space="preserve">ACTION: </w:t>
      </w:r>
      <w:r>
        <w:rPr>
          <w:rFonts w:ascii="Arial" w:hAnsi="Arial"/>
        </w:rPr>
        <w:t>RAN3</w:t>
      </w:r>
      <w:r w:rsidRPr="00C73FE1">
        <w:rPr>
          <w:rFonts w:ascii="Arial" w:hAnsi="Arial"/>
        </w:rPr>
        <w:t xml:space="preserve"> kindly asks </w:t>
      </w:r>
      <w:r>
        <w:rPr>
          <w:rFonts w:ascii="Arial" w:hAnsi="Arial"/>
        </w:rPr>
        <w:t>SA2</w:t>
      </w:r>
      <w:r w:rsidRPr="00C73FE1">
        <w:rPr>
          <w:rFonts w:ascii="Arial" w:hAnsi="Arial"/>
        </w:rPr>
        <w:t xml:space="preserve"> to </w:t>
      </w:r>
      <w:r>
        <w:rPr>
          <w:rFonts w:ascii="Arial" w:eastAsia="Yu Mincho" w:hAnsi="Arial" w:hint="eastAsia"/>
          <w:lang w:eastAsia="ja-JP"/>
        </w:rPr>
        <w:t>take the above information into account</w:t>
      </w:r>
      <w:r w:rsidR="00970C2A">
        <w:rPr>
          <w:rFonts w:ascii="Arial" w:eastAsia="Yu Mincho" w:hAnsi="Arial" w:hint="eastAsia"/>
          <w:lang w:eastAsia="ja-JP"/>
        </w:rPr>
        <w:t xml:space="preserve">, and update TS 23.256 accordingly to reflect that the NGAP LOCATION REPORT message is used </w:t>
      </w:r>
      <w:r w:rsidR="008F25AE">
        <w:rPr>
          <w:rFonts w:ascii="Arial" w:eastAsia="Yu Mincho" w:hAnsi="Arial" w:hint="eastAsia"/>
          <w:lang w:eastAsia="ja-JP"/>
        </w:rPr>
        <w:t>to indicate failure in the altitude reporting</w:t>
      </w:r>
      <w:r>
        <w:rPr>
          <w:rFonts w:ascii="Arial" w:eastAsia="Yu Mincho" w:hAnsi="Arial" w:hint="eastAsia"/>
          <w:lang w:eastAsia="ja-JP"/>
        </w:rPr>
        <w:t>.</w:t>
      </w:r>
    </w:p>
    <w:p w14:paraId="7F83F2AC" w14:textId="77777777" w:rsidR="004D71D4" w:rsidRPr="004D71D4" w:rsidRDefault="004D71D4" w:rsidP="007C22B5">
      <w:pPr>
        <w:ind w:left="992" w:hangingChars="496" w:hanging="992"/>
        <w:rPr>
          <w:rFonts w:eastAsia="Yu Mincho"/>
          <w:lang w:eastAsia="ja-JP"/>
        </w:rPr>
      </w:pPr>
    </w:p>
    <w:p w14:paraId="0E652501" w14:textId="281FCB35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 xml:space="preserve">Dates of next TSG </w:t>
      </w:r>
      <w:r w:rsidR="00E90C1F" w:rsidRPr="0040404D">
        <w:rPr>
          <w:rFonts w:ascii="Arial" w:hAnsi="Arial" w:cs="Arial"/>
          <w:b/>
        </w:rPr>
        <w:t>RAN</w:t>
      </w:r>
      <w:r w:rsidRPr="0040404D">
        <w:rPr>
          <w:rFonts w:ascii="Arial" w:hAnsi="Arial" w:cs="Arial"/>
          <w:b/>
        </w:rPr>
        <w:t xml:space="preserve"> WG</w:t>
      </w:r>
      <w:r w:rsidR="0040404D" w:rsidRPr="0040404D">
        <w:rPr>
          <w:rFonts w:ascii="Arial" w:hAnsi="Arial" w:cs="Arial" w:hint="eastAsia"/>
          <w:b/>
        </w:rPr>
        <w:t>3</w:t>
      </w:r>
      <w:r w:rsidRPr="0040404D">
        <w:rPr>
          <w:rFonts w:ascii="Arial" w:hAnsi="Arial" w:cs="Arial"/>
          <w:b/>
        </w:rPr>
        <w:t xml:space="preserve"> meetings</w:t>
      </w:r>
    </w:p>
    <w:p w14:paraId="6F1C5B18" w14:textId="4B28B967" w:rsidR="00F63251" w:rsidRDefault="0040404D" w:rsidP="0040404D">
      <w:pPr>
        <w:spacing w:after="120"/>
        <w:rPr>
          <w:rFonts w:ascii="Arial" w:eastAsia="Yu Mincho" w:hAnsi="Arial" w:cs="Arial"/>
          <w:bCs/>
          <w:lang w:eastAsia="ja-JP"/>
        </w:rPr>
      </w:pPr>
      <w:r w:rsidRPr="00F919F3">
        <w:rPr>
          <w:rFonts w:ascii="Arial" w:eastAsia="Times New Roman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 xml:space="preserve"> Meeting #12</w:t>
      </w:r>
      <w:r w:rsidR="00155B25">
        <w:rPr>
          <w:rFonts w:ascii="Arial" w:hAnsi="Arial" w:cs="Arial" w:hint="eastAsia"/>
          <w:bCs/>
          <w:lang w:eastAsia="zh-CN"/>
        </w:rPr>
        <w:t>9bis</w:t>
      </w:r>
      <w:r w:rsidRPr="00F919F3">
        <w:rPr>
          <w:rFonts w:ascii="Arial" w:eastAsia="Times New Roman" w:hAnsi="Arial" w:cs="Arial"/>
          <w:bCs/>
        </w:rPr>
        <w:tab/>
      </w:r>
      <w:r w:rsidR="0059069C">
        <w:rPr>
          <w:rFonts w:ascii="Arial" w:hAnsi="Arial" w:cs="Arial" w:hint="eastAsia"/>
          <w:bCs/>
          <w:lang w:eastAsia="zh-CN"/>
        </w:rPr>
        <w:t>1</w:t>
      </w:r>
      <w:r w:rsidR="00155B25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>-</w:t>
      </w:r>
      <w:r w:rsidR="00155B25">
        <w:rPr>
          <w:rFonts w:ascii="Arial" w:hAnsi="Arial" w:cs="Arial" w:hint="eastAsia"/>
          <w:bCs/>
          <w:lang w:eastAsia="zh-CN"/>
        </w:rPr>
        <w:t>17</w:t>
      </w:r>
      <w:r w:rsidRPr="00F919F3">
        <w:rPr>
          <w:rFonts w:ascii="Arial" w:eastAsia="Times New Roman" w:hAnsi="Arial" w:cs="Arial"/>
          <w:bCs/>
        </w:rPr>
        <w:t xml:space="preserve"> </w:t>
      </w:r>
      <w:r w:rsidR="00155B25">
        <w:rPr>
          <w:rFonts w:ascii="Arial" w:hAnsi="Arial" w:cs="Arial" w:hint="eastAsia"/>
          <w:bCs/>
          <w:lang w:eastAsia="zh-CN"/>
        </w:rPr>
        <w:t>Oct</w:t>
      </w:r>
      <w:r w:rsidRPr="00F919F3">
        <w:rPr>
          <w:rFonts w:ascii="Arial" w:eastAsia="Times New Roman" w:hAnsi="Arial" w:cs="Arial"/>
          <w:bCs/>
        </w:rPr>
        <w:t xml:space="preserve"> 202</w:t>
      </w:r>
      <w:r w:rsidR="0059069C"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eastAsia="Times New Roman" w:hAnsi="Arial" w:cs="Arial"/>
          <w:bCs/>
        </w:rPr>
        <w:tab/>
      </w:r>
      <w:r w:rsidR="00155B25">
        <w:rPr>
          <w:rFonts w:ascii="Arial" w:eastAsiaTheme="minorEastAsia" w:hAnsi="Arial" w:cs="Arial"/>
          <w:bCs/>
          <w:lang w:eastAsia="zh-CN"/>
        </w:rPr>
        <w:tab/>
      </w:r>
      <w:r w:rsidR="00155B25">
        <w:rPr>
          <w:rFonts w:ascii="Arial" w:hAnsi="Arial" w:cs="Arial" w:hint="eastAsia"/>
          <w:bCs/>
          <w:lang w:eastAsia="zh-CN"/>
        </w:rPr>
        <w:t>Prague</w:t>
      </w:r>
      <w:r w:rsidRPr="00F919F3">
        <w:rPr>
          <w:rFonts w:ascii="Arial" w:eastAsia="Times New Roman" w:hAnsi="Arial" w:cs="Arial"/>
          <w:bCs/>
        </w:rPr>
        <w:t xml:space="preserve">, </w:t>
      </w:r>
      <w:r w:rsidR="00155B25">
        <w:rPr>
          <w:rFonts w:ascii="Arial" w:hAnsi="Arial" w:cs="Arial" w:hint="eastAsia"/>
          <w:bCs/>
          <w:lang w:eastAsia="zh-CN"/>
        </w:rPr>
        <w:t>CZ</w:t>
      </w:r>
    </w:p>
    <w:p w14:paraId="05A4DF47" w14:textId="2CFD6102" w:rsidR="008F25AE" w:rsidRDefault="008F25AE" w:rsidP="008F25AE">
      <w:pPr>
        <w:spacing w:after="120"/>
        <w:rPr>
          <w:rFonts w:ascii="Arial" w:hAnsi="Arial" w:cs="Arial"/>
          <w:bCs/>
          <w:lang w:eastAsia="zh-CN"/>
        </w:rPr>
      </w:pPr>
      <w:r w:rsidRPr="00F919F3">
        <w:rPr>
          <w:rFonts w:ascii="Arial" w:eastAsia="Times New Roman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 xml:space="preserve"> Meeting #1</w:t>
      </w:r>
      <w:r>
        <w:rPr>
          <w:rFonts w:ascii="Arial" w:eastAsia="Yu Mincho" w:hAnsi="Arial" w:cs="Arial" w:hint="eastAsia"/>
          <w:bCs/>
          <w:lang w:eastAsia="ja-JP"/>
        </w:rPr>
        <w:t>30</w:t>
      </w:r>
      <w:r>
        <w:rPr>
          <w:rFonts w:ascii="Arial" w:hAnsi="Arial" w:cs="Arial"/>
          <w:bCs/>
          <w:lang w:eastAsia="zh-CN"/>
        </w:rPr>
        <w:tab/>
      </w:r>
      <w:r w:rsidRPr="00F919F3">
        <w:rPr>
          <w:rFonts w:ascii="Arial" w:eastAsia="Times New Roman" w:hAnsi="Arial" w:cs="Arial"/>
          <w:bCs/>
        </w:rPr>
        <w:tab/>
      </w:r>
      <w:r>
        <w:rPr>
          <w:rFonts w:ascii="Arial" w:eastAsia="Yu Mincho" w:hAnsi="Arial" w:cs="Arial" w:hint="eastAsia"/>
          <w:bCs/>
          <w:lang w:eastAsia="ja-JP"/>
        </w:rPr>
        <w:t>17-21</w:t>
      </w:r>
      <w:r w:rsidRPr="00F919F3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Yu Mincho" w:hAnsi="Arial" w:cs="Arial" w:hint="eastAsia"/>
          <w:bCs/>
          <w:lang w:eastAsia="ja-JP"/>
        </w:rPr>
        <w:t>Nov</w:t>
      </w:r>
      <w:r w:rsidRPr="00F919F3">
        <w:rPr>
          <w:rFonts w:ascii="Arial" w:eastAsia="Times New Roman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hAnsi="Arial" w:cs="Arial"/>
          <w:bCs/>
          <w:lang w:eastAsia="zh-CN"/>
        </w:rPr>
        <w:tab/>
      </w:r>
      <w:r>
        <w:rPr>
          <w:rFonts w:ascii="Arial" w:eastAsia="Yu Mincho" w:hAnsi="Arial" w:cs="Arial" w:hint="eastAsia"/>
          <w:bCs/>
          <w:lang w:eastAsia="ja-JP"/>
        </w:rPr>
        <w:t>Dallas, US</w:t>
      </w:r>
    </w:p>
    <w:p w14:paraId="3A846F0B" w14:textId="77777777" w:rsidR="008F25AE" w:rsidRPr="008F25AE" w:rsidRDefault="008F25AE" w:rsidP="0040404D">
      <w:pPr>
        <w:spacing w:after="120"/>
        <w:rPr>
          <w:rFonts w:ascii="Arial" w:eastAsia="Yu Mincho" w:hAnsi="Arial" w:cs="Arial"/>
          <w:bCs/>
          <w:lang w:eastAsia="ja-JP"/>
        </w:rPr>
      </w:pPr>
    </w:p>
    <w:p w14:paraId="164844E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C36A7" w14:textId="77777777" w:rsidR="00C43370" w:rsidRDefault="00C43370">
      <w:pPr>
        <w:spacing w:after="0"/>
      </w:pPr>
      <w:r>
        <w:separator/>
      </w:r>
    </w:p>
  </w:endnote>
  <w:endnote w:type="continuationSeparator" w:id="0">
    <w:p w14:paraId="1C17EA8D" w14:textId="77777777" w:rsidR="00C43370" w:rsidRDefault="00C433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F5205" w14:textId="77777777" w:rsidR="00C43370" w:rsidRDefault="00C43370">
      <w:pPr>
        <w:spacing w:after="0"/>
      </w:pPr>
      <w:r>
        <w:separator/>
      </w:r>
    </w:p>
  </w:footnote>
  <w:footnote w:type="continuationSeparator" w:id="0">
    <w:p w14:paraId="3BA3C1BF" w14:textId="77777777" w:rsidR="00C43370" w:rsidRDefault="00C433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2481396">
    <w:abstractNumId w:val="4"/>
  </w:num>
  <w:num w:numId="2" w16cid:durableId="1165438291">
    <w:abstractNumId w:val="3"/>
  </w:num>
  <w:num w:numId="3" w16cid:durableId="1257788927">
    <w:abstractNumId w:val="1"/>
  </w:num>
  <w:num w:numId="4" w16cid:durableId="1594513694">
    <w:abstractNumId w:val="0"/>
  </w:num>
  <w:num w:numId="5" w16cid:durableId="126504260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652C"/>
    <w:rsid w:val="0009395D"/>
    <w:rsid w:val="000A00EC"/>
    <w:rsid w:val="000F6242"/>
    <w:rsid w:val="0010387E"/>
    <w:rsid w:val="00130851"/>
    <w:rsid w:val="001433F8"/>
    <w:rsid w:val="00155B25"/>
    <w:rsid w:val="0018628C"/>
    <w:rsid w:val="001A4C4B"/>
    <w:rsid w:val="001B0B00"/>
    <w:rsid w:val="00230E48"/>
    <w:rsid w:val="00236B2E"/>
    <w:rsid w:val="002650ED"/>
    <w:rsid w:val="00272F1F"/>
    <w:rsid w:val="00297447"/>
    <w:rsid w:val="002A7696"/>
    <w:rsid w:val="002B1091"/>
    <w:rsid w:val="002E57E8"/>
    <w:rsid w:val="002F1940"/>
    <w:rsid w:val="002F67FF"/>
    <w:rsid w:val="00307057"/>
    <w:rsid w:val="00310FBB"/>
    <w:rsid w:val="00315EAE"/>
    <w:rsid w:val="00326D0B"/>
    <w:rsid w:val="00383545"/>
    <w:rsid w:val="00392C62"/>
    <w:rsid w:val="00392EA5"/>
    <w:rsid w:val="003B6729"/>
    <w:rsid w:val="003F5279"/>
    <w:rsid w:val="0040404D"/>
    <w:rsid w:val="00432603"/>
    <w:rsid w:val="00433500"/>
    <w:rsid w:val="00433F71"/>
    <w:rsid w:val="00440D43"/>
    <w:rsid w:val="00452B78"/>
    <w:rsid w:val="004664D3"/>
    <w:rsid w:val="00466BA3"/>
    <w:rsid w:val="004845A1"/>
    <w:rsid w:val="004B2D73"/>
    <w:rsid w:val="004B744D"/>
    <w:rsid w:val="004D71D4"/>
    <w:rsid w:val="004E3939"/>
    <w:rsid w:val="00527190"/>
    <w:rsid w:val="0055520F"/>
    <w:rsid w:val="005836AF"/>
    <w:rsid w:val="0059069C"/>
    <w:rsid w:val="00597149"/>
    <w:rsid w:val="005C56F7"/>
    <w:rsid w:val="005E5B04"/>
    <w:rsid w:val="0064280F"/>
    <w:rsid w:val="00645CB7"/>
    <w:rsid w:val="006473F5"/>
    <w:rsid w:val="00650702"/>
    <w:rsid w:val="00650A4C"/>
    <w:rsid w:val="006614B2"/>
    <w:rsid w:val="00680FB9"/>
    <w:rsid w:val="006B26FB"/>
    <w:rsid w:val="006E40D3"/>
    <w:rsid w:val="007111E5"/>
    <w:rsid w:val="00735E11"/>
    <w:rsid w:val="007374A5"/>
    <w:rsid w:val="00796196"/>
    <w:rsid w:val="007A54F7"/>
    <w:rsid w:val="007A706A"/>
    <w:rsid w:val="007C22B5"/>
    <w:rsid w:val="007F4F92"/>
    <w:rsid w:val="007F7A02"/>
    <w:rsid w:val="008538BA"/>
    <w:rsid w:val="008D3134"/>
    <w:rsid w:val="008D772F"/>
    <w:rsid w:val="008E5B88"/>
    <w:rsid w:val="008F25AE"/>
    <w:rsid w:val="008F3736"/>
    <w:rsid w:val="00913293"/>
    <w:rsid w:val="00964C7D"/>
    <w:rsid w:val="00970C2A"/>
    <w:rsid w:val="009874B6"/>
    <w:rsid w:val="0099707F"/>
    <w:rsid w:val="0099764C"/>
    <w:rsid w:val="009A11F4"/>
    <w:rsid w:val="009B4296"/>
    <w:rsid w:val="009E21AC"/>
    <w:rsid w:val="009E4619"/>
    <w:rsid w:val="009E6C87"/>
    <w:rsid w:val="00A0180F"/>
    <w:rsid w:val="00A103A3"/>
    <w:rsid w:val="00A37ABF"/>
    <w:rsid w:val="00A55E9C"/>
    <w:rsid w:val="00A71683"/>
    <w:rsid w:val="00A84E8A"/>
    <w:rsid w:val="00A8520E"/>
    <w:rsid w:val="00A864BB"/>
    <w:rsid w:val="00AF5583"/>
    <w:rsid w:val="00B04B46"/>
    <w:rsid w:val="00B06F1E"/>
    <w:rsid w:val="00B10BFF"/>
    <w:rsid w:val="00B2055C"/>
    <w:rsid w:val="00B97703"/>
    <w:rsid w:val="00BA7D1C"/>
    <w:rsid w:val="00BF6EAB"/>
    <w:rsid w:val="00C112BD"/>
    <w:rsid w:val="00C43370"/>
    <w:rsid w:val="00C8779D"/>
    <w:rsid w:val="00CC73F8"/>
    <w:rsid w:val="00CF6087"/>
    <w:rsid w:val="00CF727A"/>
    <w:rsid w:val="00D12A2F"/>
    <w:rsid w:val="00D33AFB"/>
    <w:rsid w:val="00D359FA"/>
    <w:rsid w:val="00D449D8"/>
    <w:rsid w:val="00D46ADC"/>
    <w:rsid w:val="00D5541E"/>
    <w:rsid w:val="00D57825"/>
    <w:rsid w:val="00D9624D"/>
    <w:rsid w:val="00DF1664"/>
    <w:rsid w:val="00E13191"/>
    <w:rsid w:val="00E2283F"/>
    <w:rsid w:val="00E31284"/>
    <w:rsid w:val="00E32825"/>
    <w:rsid w:val="00E34012"/>
    <w:rsid w:val="00E57882"/>
    <w:rsid w:val="00E90C1F"/>
    <w:rsid w:val="00E96FAA"/>
    <w:rsid w:val="00EA197B"/>
    <w:rsid w:val="00EB318F"/>
    <w:rsid w:val="00ED4F7B"/>
    <w:rsid w:val="00F01F89"/>
    <w:rsid w:val="00F174B2"/>
    <w:rsid w:val="00F30AA0"/>
    <w:rsid w:val="00F50C49"/>
    <w:rsid w:val="00F63251"/>
    <w:rsid w:val="00F657E1"/>
    <w:rsid w:val="00FA5DE4"/>
    <w:rsid w:val="00FA7307"/>
    <w:rsid w:val="00FB178F"/>
    <w:rsid w:val="00FE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103A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0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706A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706A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F174B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2002-04-23T07:10:00Z</cp:lastPrinted>
  <dcterms:created xsi:type="dcterms:W3CDTF">2025-08-13T08:21:00Z</dcterms:created>
  <dcterms:modified xsi:type="dcterms:W3CDTF">2025-08-13T08:27:00Z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1754899884</vt:lpwstr>
  </property>
</Properties>
</file>